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after="0" w:line="256.8" w:lineRule="auto"/>
        <w:jc w:val="center"/>
        <w:rPr>
          <w:rFonts w:ascii="Calibri" w:cs="Calibri" w:eastAsia="Calibri" w:hAnsi="Calibri"/>
          <w:sz w:val="48"/>
          <w:szCs w:val="48"/>
        </w:rPr>
      </w:pPr>
      <w:r w:rsidDel="00000000" w:rsidR="00000000" w:rsidRPr="00000000">
        <w:rPr>
          <w:rFonts w:ascii="Calibri" w:cs="Calibri" w:eastAsia="Calibri" w:hAnsi="Calibri"/>
          <w:sz w:val="48"/>
          <w:szCs w:val="48"/>
          <w:rtl w:val="0"/>
        </w:rPr>
        <w:t xml:space="preserve">Mian Ali Shah</w:t>
      </w:r>
      <w:r w:rsidDel="00000000" w:rsidR="00000000" w:rsidRPr="00000000">
        <w:rPr>
          <w:rtl w:val="0"/>
        </w:rPr>
      </w:r>
    </w:p>
    <w:p w:rsidR="00000000" w:rsidDel="00000000" w:rsidP="00000000" w:rsidRDefault="00000000" w:rsidRPr="00000000" w14:paraId="00000002">
      <w:pPr>
        <w:widowControl w:val="0"/>
        <w:spacing w:after="0" w:line="256.8" w:lineRule="auto"/>
        <w:jc w:val="center"/>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+92-3314393249</w:t>
      </w:r>
      <w:r w:rsidDel="00000000" w:rsidR="00000000" w:rsidRPr="00000000">
        <w:rPr>
          <w:rFonts w:ascii="Calibri" w:cs="Calibri" w:eastAsia="Calibri" w:hAnsi="Calibri"/>
          <w:sz w:val="21"/>
          <w:szCs w:val="21"/>
          <w:rtl w:val="0"/>
        </w:rPr>
        <w:t xml:space="preserve"> | </w:t>
      </w:r>
      <w:hyperlink r:id="rId6">
        <w:r w:rsidDel="00000000" w:rsidR="00000000" w:rsidRPr="00000000">
          <w:rPr>
            <w:rFonts w:ascii="Calibri" w:cs="Calibri" w:eastAsia="Calibri" w:hAnsi="Calibri"/>
            <w:color w:val="1155cc"/>
            <w:sz w:val="21"/>
            <w:szCs w:val="21"/>
            <w:u w:val="single"/>
            <w:rtl w:val="0"/>
          </w:rPr>
          <w:t xml:space="preserve">mianali1720@gmail.com</w:t>
        </w:r>
      </w:hyperlink>
      <w:r w:rsidDel="00000000" w:rsidR="00000000" w:rsidRPr="00000000">
        <w:rPr>
          <w:rFonts w:ascii="Calibri" w:cs="Calibri" w:eastAsia="Calibri" w:hAnsi="Calibri"/>
          <w:sz w:val="21"/>
          <w:szCs w:val="21"/>
          <w:rtl w:val="0"/>
        </w:rPr>
        <w:t xml:space="preserve">| </w:t>
      </w:r>
      <w:hyperlink r:id="rId7">
        <w:r w:rsidDel="00000000" w:rsidR="00000000" w:rsidRPr="00000000">
          <w:rPr>
            <w:rFonts w:ascii="Calibri" w:cs="Calibri" w:eastAsia="Calibri" w:hAnsi="Calibri"/>
            <w:color w:val="1155cc"/>
            <w:sz w:val="21"/>
            <w:szCs w:val="21"/>
            <w:u w:val="single"/>
            <w:rtl w:val="0"/>
          </w:rPr>
          <w:t xml:space="preserve">linkedin.com/in/mianalishah</w:t>
        </w:r>
      </w:hyperlink>
      <w:r w:rsidDel="00000000" w:rsidR="00000000" w:rsidRPr="00000000">
        <w:rPr>
          <w:rtl w:val="0"/>
        </w:rPr>
      </w:r>
    </w:p>
    <w:p w:rsidR="00000000" w:rsidDel="00000000" w:rsidP="00000000" w:rsidRDefault="00000000" w:rsidRPr="00000000" w14:paraId="00000003">
      <w:pPr>
        <w:widowControl w:val="0"/>
        <w:spacing w:after="0" w:line="256.8" w:lineRule="auto"/>
        <w:rPr>
          <w:rFonts w:ascii="Calibri" w:cs="Calibri" w:eastAsia="Calibri" w:hAnsi="Calibri"/>
          <w:sz w:val="8"/>
          <w:szCs w:val="8"/>
        </w:rPr>
      </w:pPr>
      <w:r w:rsidDel="00000000" w:rsidR="00000000" w:rsidRPr="00000000">
        <w:rPr>
          <w:rtl w:val="0"/>
        </w:rPr>
      </w:r>
    </w:p>
    <w:p w:rsidR="00000000" w:rsidDel="00000000" w:rsidP="00000000" w:rsidRDefault="00000000" w:rsidRPr="00000000" w14:paraId="00000004">
      <w:pPr>
        <w:widowControl w:val="0"/>
        <w:pBdr>
          <w:bottom w:color="000000" w:space="0" w:sz="6" w:val="single"/>
        </w:pBdr>
        <w:spacing w:line="256.8" w:lineRule="auto"/>
        <w:rPr>
          <w:rFonts w:ascii="Calibri" w:cs="Calibri" w:eastAsia="Calibri" w:hAnsi="Calibri"/>
          <w:sz w:val="25"/>
          <w:szCs w:val="25"/>
        </w:rPr>
      </w:pPr>
      <w:hyperlink r:id="rId8">
        <w:r w:rsidDel="00000000" w:rsidR="00000000" w:rsidRPr="00000000">
          <w:rPr>
            <w:rFonts w:ascii="Calibri" w:cs="Calibri" w:eastAsia="Calibri" w:hAnsi="Calibri"/>
            <w:sz w:val="25"/>
            <w:szCs w:val="25"/>
            <w:rtl w:val="0"/>
          </w:rPr>
          <w:t xml:space="preserve">Technical Skills</w:t>
        </w:r>
      </w:hyperlink>
      <w:r w:rsidDel="00000000" w:rsidR="00000000" w:rsidRPr="00000000">
        <w:rPr>
          <w:rFonts w:ascii="Calibri" w:cs="Calibri" w:eastAsia="Calibri" w:hAnsi="Calibri"/>
          <w:sz w:val="25"/>
          <w:szCs w:val="25"/>
          <w:rtl w:val="0"/>
        </w:rPr>
        <w:t xml:space="preserve"> </w:t>
      </w:r>
      <w:r w:rsidDel="00000000" w:rsidR="00000000" w:rsidRPr="00000000">
        <w:rPr>
          <w:rtl w:val="0"/>
        </w:rPr>
      </w:r>
    </w:p>
    <w:p w:rsidR="00000000" w:rsidDel="00000000" w:rsidP="00000000" w:rsidRDefault="00000000" w:rsidRPr="00000000" w14:paraId="00000005">
      <w:pPr>
        <w:widowControl w:val="0"/>
        <w:spacing w:line="256.8" w:lineRule="auto"/>
        <w:rPr>
          <w:rFonts w:ascii="Calibri" w:cs="Calibri" w:eastAsia="Calibri" w:hAnsi="Calibri"/>
          <w:sz w:val="21"/>
          <w:szCs w:val="21"/>
        </w:rPr>
      </w:pPr>
      <w:r w:rsidDel="00000000" w:rsidR="00000000" w:rsidRPr="00000000">
        <w:rPr>
          <w:rFonts w:ascii="Calibri" w:cs="Calibri" w:eastAsia="Calibri" w:hAnsi="Calibri"/>
          <w:b w:val="1"/>
          <w:sz w:val="21"/>
          <w:szCs w:val="21"/>
          <w:rtl w:val="0"/>
        </w:rPr>
        <w:t xml:space="preserve">Languages</w:t>
      </w:r>
      <w:r w:rsidDel="00000000" w:rsidR="00000000" w:rsidRPr="00000000">
        <w:rPr>
          <w:rFonts w:ascii="Calibri" w:cs="Calibri" w:eastAsia="Calibri" w:hAnsi="Calibri"/>
          <w:b w:val="1"/>
          <w:sz w:val="21"/>
          <w:szCs w:val="21"/>
          <w:rtl w:val="0"/>
        </w:rPr>
        <w:t xml:space="preserve">:</w:t>
      </w:r>
      <w:r w:rsidDel="00000000" w:rsidR="00000000" w:rsidRPr="00000000">
        <w:rPr>
          <w:rFonts w:ascii="Calibri" w:cs="Calibri" w:eastAsia="Calibri" w:hAnsi="Calibri"/>
          <w:sz w:val="21"/>
          <w:szCs w:val="21"/>
          <w:rtl w:val="0"/>
        </w:rPr>
        <w:t xml:space="preserve"> Python, SQL</w:t>
      </w:r>
    </w:p>
    <w:p w:rsidR="00000000" w:rsidDel="00000000" w:rsidP="00000000" w:rsidRDefault="00000000" w:rsidRPr="00000000" w14:paraId="00000006">
      <w:pPr>
        <w:widowControl w:val="0"/>
        <w:spacing w:line="256.8" w:lineRule="auto"/>
        <w:rPr>
          <w:rFonts w:ascii="Calibri" w:cs="Calibri" w:eastAsia="Calibri" w:hAnsi="Calibri"/>
          <w:sz w:val="21"/>
          <w:szCs w:val="21"/>
        </w:rPr>
      </w:pPr>
      <w:r w:rsidDel="00000000" w:rsidR="00000000" w:rsidRPr="00000000">
        <w:rPr>
          <w:rFonts w:ascii="Calibri" w:cs="Calibri" w:eastAsia="Calibri" w:hAnsi="Calibri"/>
          <w:b w:val="1"/>
          <w:sz w:val="21"/>
          <w:szCs w:val="21"/>
          <w:rtl w:val="0"/>
        </w:rPr>
        <w:t xml:space="preserve">Tools &amp; Technologies:</w:t>
      </w:r>
      <w:r w:rsidDel="00000000" w:rsidR="00000000" w:rsidRPr="00000000">
        <w:rPr>
          <w:rFonts w:ascii="Calibri" w:cs="Calibri" w:eastAsia="Calibri" w:hAnsi="Calibri"/>
          <w:sz w:val="21"/>
          <w:szCs w:val="21"/>
          <w:rtl w:val="0"/>
        </w:rPr>
        <w:t xml:space="preserve"> Apache Spark, Apache Airflow, Docker, NoSQL Databases, Relational Databases, Git, Jenkins, Terraform, Microsoft Power Automate</w:t>
      </w:r>
    </w:p>
    <w:p w:rsidR="00000000" w:rsidDel="00000000" w:rsidP="00000000" w:rsidRDefault="00000000" w:rsidRPr="00000000" w14:paraId="00000007">
      <w:pPr>
        <w:widowControl w:val="0"/>
        <w:spacing w:line="256.8" w:lineRule="auto"/>
        <w:rPr>
          <w:rFonts w:ascii="Calibri" w:cs="Calibri" w:eastAsia="Calibri" w:hAnsi="Calibri"/>
          <w:sz w:val="21"/>
          <w:szCs w:val="21"/>
        </w:rPr>
      </w:pPr>
      <w:r w:rsidDel="00000000" w:rsidR="00000000" w:rsidRPr="00000000">
        <w:rPr>
          <w:rFonts w:ascii="Calibri" w:cs="Calibri" w:eastAsia="Calibri" w:hAnsi="Calibri"/>
          <w:b w:val="1"/>
          <w:sz w:val="21"/>
          <w:szCs w:val="21"/>
          <w:rtl w:val="0"/>
        </w:rPr>
        <w:t xml:space="preserve">Cloud Technologies:</w:t>
      </w:r>
      <w:r w:rsidDel="00000000" w:rsidR="00000000" w:rsidRPr="00000000">
        <w:rPr>
          <w:rFonts w:ascii="Calibri" w:cs="Calibri" w:eastAsia="Calibri" w:hAnsi="Calibri"/>
          <w:sz w:val="21"/>
          <w:szCs w:val="21"/>
          <w:rtl w:val="0"/>
        </w:rPr>
        <w:t xml:space="preserve"> Databricks, Azure Data Factory, Azure Data Lake, Azure Synapse, Azure Logic Apps, Azure Function App, Delta Lakehouse, Delta Live Tables, Unity Catalog, AWS S3</w:t>
      </w:r>
    </w:p>
    <w:p w:rsidR="00000000" w:rsidDel="00000000" w:rsidP="00000000" w:rsidRDefault="00000000" w:rsidRPr="00000000" w14:paraId="00000008">
      <w:pPr>
        <w:widowControl w:val="0"/>
        <w:spacing w:line="256.8" w:lineRule="auto"/>
        <w:rPr>
          <w:rFonts w:ascii="Calibri" w:cs="Calibri" w:eastAsia="Calibri" w:hAnsi="Calibri"/>
          <w:sz w:val="21"/>
          <w:szCs w:val="21"/>
        </w:rPr>
      </w:pPr>
      <w:r w:rsidDel="00000000" w:rsidR="00000000" w:rsidRPr="00000000">
        <w:rPr>
          <w:rtl w:val="0"/>
        </w:rPr>
      </w:r>
    </w:p>
    <w:p w:rsidR="00000000" w:rsidDel="00000000" w:rsidP="00000000" w:rsidRDefault="00000000" w:rsidRPr="00000000" w14:paraId="00000009">
      <w:pPr>
        <w:widowControl w:val="0"/>
        <w:pBdr>
          <w:bottom w:color="000000" w:space="0" w:sz="6" w:val="single"/>
        </w:pBdr>
        <w:spacing w:line="256.8" w:lineRule="auto"/>
        <w:rPr>
          <w:rFonts w:ascii="Calibri" w:cs="Calibri" w:eastAsia="Calibri" w:hAnsi="Calibri"/>
          <w:b w:val="1"/>
          <w:sz w:val="21"/>
          <w:szCs w:val="21"/>
        </w:rPr>
      </w:pPr>
      <w:r w:rsidDel="00000000" w:rsidR="00000000" w:rsidRPr="00000000">
        <w:rPr>
          <w:rFonts w:ascii="Calibri" w:cs="Calibri" w:eastAsia="Calibri" w:hAnsi="Calibri"/>
          <w:sz w:val="25"/>
          <w:szCs w:val="25"/>
          <w:rtl w:val="0"/>
        </w:rPr>
        <w:t xml:space="preserve">Certifications</w:t>
      </w:r>
      <w:r w:rsidDel="00000000" w:rsidR="00000000" w:rsidRPr="00000000">
        <w:rPr>
          <w:rtl w:val="0"/>
        </w:rPr>
      </w:r>
    </w:p>
    <w:p w:rsidR="00000000" w:rsidDel="00000000" w:rsidP="00000000" w:rsidRDefault="00000000" w:rsidRPr="00000000" w14:paraId="0000000A">
      <w:pPr>
        <w:widowControl w:val="0"/>
        <w:spacing w:line="256.8" w:lineRule="auto"/>
        <w:rPr/>
      </w:pPr>
      <w:r w:rsidDel="00000000" w:rsidR="00000000" w:rsidRPr="00000000">
        <w:rPr>
          <w:rFonts w:ascii="Calibri" w:cs="Calibri" w:eastAsia="Calibri" w:hAnsi="Calibri"/>
          <w:b w:val="1"/>
          <w:sz w:val="21"/>
          <w:szCs w:val="21"/>
          <w:rtl w:val="0"/>
        </w:rPr>
        <w:t xml:space="preserve">AWS:</w:t>
      </w:r>
      <w:r w:rsidDel="00000000" w:rsidR="00000000" w:rsidRPr="00000000">
        <w:rPr>
          <w:rFonts w:ascii="Calibri" w:cs="Calibri" w:eastAsia="Calibri" w:hAnsi="Calibri"/>
          <w:sz w:val="21"/>
          <w:szCs w:val="21"/>
          <w:rtl w:val="0"/>
        </w:rPr>
        <w:t xml:space="preserve"> </w:t>
      </w:r>
      <w:hyperlink r:id="rId9">
        <w:r w:rsidDel="00000000" w:rsidR="00000000" w:rsidRPr="00000000">
          <w:rPr>
            <w:rFonts w:ascii="Calibri" w:cs="Calibri" w:eastAsia="Calibri" w:hAnsi="Calibri"/>
            <w:color w:val="1155cc"/>
            <w:sz w:val="21"/>
            <w:szCs w:val="21"/>
            <w:u w:val="single"/>
            <w:rtl w:val="0"/>
          </w:rPr>
          <w:t xml:space="preserve">AWS Certified Cloud Practitioner (CLF-C01)</w:t>
        </w:r>
      </w:hyperlink>
      <w:r w:rsidDel="00000000" w:rsidR="00000000" w:rsidRPr="00000000">
        <w:rPr>
          <w:rtl w:val="0"/>
        </w:rPr>
      </w:r>
    </w:p>
    <w:p w:rsidR="00000000" w:rsidDel="00000000" w:rsidP="00000000" w:rsidRDefault="00000000" w:rsidRPr="00000000" w14:paraId="0000000B">
      <w:pPr>
        <w:widowControl w:val="0"/>
        <w:spacing w:line="256.8" w:lineRule="auto"/>
        <w:rPr>
          <w:rFonts w:ascii="Calibri" w:cs="Calibri" w:eastAsia="Calibri" w:hAnsi="Calibri"/>
          <w:sz w:val="21"/>
          <w:szCs w:val="21"/>
        </w:rPr>
      </w:pPr>
      <w:r w:rsidDel="00000000" w:rsidR="00000000" w:rsidRPr="00000000">
        <w:rPr>
          <w:rFonts w:ascii="Calibri" w:cs="Calibri" w:eastAsia="Calibri" w:hAnsi="Calibri"/>
          <w:b w:val="1"/>
          <w:sz w:val="21"/>
          <w:szCs w:val="21"/>
          <w:rtl w:val="0"/>
        </w:rPr>
        <w:t xml:space="preserve">Databricks:</w:t>
      </w:r>
      <w:r w:rsidDel="00000000" w:rsidR="00000000" w:rsidRPr="00000000">
        <w:rPr>
          <w:rtl w:val="0"/>
        </w:rPr>
        <w:t xml:space="preserve"> </w:t>
      </w:r>
      <w:hyperlink r:id="rId10">
        <w:r w:rsidDel="00000000" w:rsidR="00000000" w:rsidRPr="00000000">
          <w:rPr>
            <w:rFonts w:ascii="Calibri" w:cs="Calibri" w:eastAsia="Calibri" w:hAnsi="Calibri"/>
            <w:color w:val="1155cc"/>
            <w:sz w:val="21"/>
            <w:szCs w:val="21"/>
            <w:u w:val="single"/>
            <w:rtl w:val="0"/>
          </w:rPr>
          <w:t xml:space="preserve">Databricks Certified Data Engineer Associate</w:t>
        </w:r>
      </w:hyperlink>
      <w:r w:rsidDel="00000000" w:rsidR="00000000" w:rsidRPr="00000000">
        <w:rPr>
          <w:rtl w:val="0"/>
        </w:rPr>
      </w:r>
    </w:p>
    <w:p w:rsidR="00000000" w:rsidDel="00000000" w:rsidP="00000000" w:rsidRDefault="00000000" w:rsidRPr="00000000" w14:paraId="0000000C">
      <w:pPr>
        <w:widowControl w:val="0"/>
        <w:spacing w:line="256.8" w:lineRule="auto"/>
        <w:rPr>
          <w:rFonts w:ascii="Calibri" w:cs="Calibri" w:eastAsia="Calibri" w:hAnsi="Calibri"/>
          <w:sz w:val="21"/>
          <w:szCs w:val="21"/>
        </w:rPr>
      </w:pPr>
      <w:r w:rsidDel="00000000" w:rsidR="00000000" w:rsidRPr="00000000">
        <w:rPr>
          <w:rFonts w:ascii="Calibri" w:cs="Calibri" w:eastAsia="Calibri" w:hAnsi="Calibri"/>
          <w:b w:val="1"/>
          <w:sz w:val="21"/>
          <w:szCs w:val="21"/>
          <w:rtl w:val="0"/>
        </w:rPr>
        <w:t xml:space="preserve">Astronomer: </w:t>
      </w:r>
      <w:hyperlink r:id="rId11">
        <w:r w:rsidDel="00000000" w:rsidR="00000000" w:rsidRPr="00000000">
          <w:rPr>
            <w:rFonts w:ascii="Calibri" w:cs="Calibri" w:eastAsia="Calibri" w:hAnsi="Calibri"/>
            <w:color w:val="1155cc"/>
            <w:sz w:val="21"/>
            <w:szCs w:val="21"/>
            <w:u w:val="single"/>
            <w:rtl w:val="0"/>
          </w:rPr>
          <w:t xml:space="preserve">Astronomer Certification for Apache Airflow Fundamentals</w:t>
        </w:r>
      </w:hyperlink>
      <w:r w:rsidDel="00000000" w:rsidR="00000000" w:rsidRPr="00000000">
        <w:rPr>
          <w:rtl w:val="0"/>
        </w:rPr>
      </w:r>
    </w:p>
    <w:p w:rsidR="00000000" w:rsidDel="00000000" w:rsidP="00000000" w:rsidRDefault="00000000" w:rsidRPr="00000000" w14:paraId="0000000D">
      <w:pPr>
        <w:widowControl w:val="0"/>
        <w:spacing w:line="256.8" w:lineRule="auto"/>
        <w:rPr>
          <w:rFonts w:ascii="Calibri" w:cs="Calibri" w:eastAsia="Calibri" w:hAnsi="Calibri"/>
          <w:sz w:val="21"/>
          <w:szCs w:val="21"/>
        </w:rPr>
      </w:pPr>
      <w:r w:rsidDel="00000000" w:rsidR="00000000" w:rsidRPr="00000000">
        <w:rPr>
          <w:rtl w:val="0"/>
        </w:rPr>
      </w:r>
    </w:p>
    <w:p w:rsidR="00000000" w:rsidDel="00000000" w:rsidP="00000000" w:rsidRDefault="00000000" w:rsidRPr="00000000" w14:paraId="0000000E">
      <w:pPr>
        <w:widowControl w:val="0"/>
        <w:pBdr>
          <w:bottom w:color="000000" w:space="0" w:sz="6" w:val="single"/>
        </w:pBdr>
        <w:spacing w:after="0" w:line="256.8" w:lineRule="auto"/>
        <w:rPr>
          <w:rFonts w:ascii="Calibri" w:cs="Calibri" w:eastAsia="Calibri" w:hAnsi="Calibri"/>
          <w:sz w:val="25"/>
          <w:szCs w:val="25"/>
        </w:rPr>
      </w:pPr>
      <w:hyperlink r:id="rId12">
        <w:r w:rsidDel="00000000" w:rsidR="00000000" w:rsidRPr="00000000">
          <w:rPr>
            <w:rFonts w:ascii="Calibri" w:cs="Calibri" w:eastAsia="Calibri" w:hAnsi="Calibri"/>
            <w:sz w:val="25"/>
            <w:szCs w:val="25"/>
            <w:rtl w:val="0"/>
          </w:rPr>
          <w:t xml:space="preserve">Experience</w:t>
        </w:r>
      </w:hyperlink>
      <w:r w:rsidDel="00000000" w:rsidR="00000000" w:rsidRPr="00000000">
        <w:rPr>
          <w:rtl w:val="0"/>
        </w:rPr>
      </w:r>
    </w:p>
    <w:p w:rsidR="00000000" w:rsidDel="00000000" w:rsidP="00000000" w:rsidRDefault="00000000" w:rsidRPr="00000000" w14:paraId="0000000F">
      <w:pPr>
        <w:widowControl w:val="0"/>
        <w:tabs>
          <w:tab w:val="right" w:leader="none" w:pos="10800"/>
        </w:tabs>
        <w:spacing w:after="0" w:line="256.8" w:lineRule="auto"/>
        <w:rPr>
          <w:rFonts w:ascii="Calibri" w:cs="Calibri" w:eastAsia="Calibri" w:hAnsi="Calibri"/>
          <w:i w:val="1"/>
          <w:sz w:val="21"/>
          <w:szCs w:val="21"/>
        </w:rPr>
      </w:pPr>
      <w:r w:rsidDel="00000000" w:rsidR="00000000" w:rsidRPr="00000000">
        <w:rPr>
          <w:rFonts w:ascii="Calibri" w:cs="Calibri" w:eastAsia="Calibri" w:hAnsi="Calibri"/>
          <w:b w:val="1"/>
          <w:sz w:val="21"/>
          <w:szCs w:val="21"/>
          <w:rtl w:val="0"/>
        </w:rPr>
        <w:t xml:space="preserve">Data Engineer,</w:t>
      </w:r>
      <w:r w:rsidDel="00000000" w:rsidR="00000000" w:rsidRPr="00000000">
        <w:rPr>
          <w:rFonts w:ascii="Calibri" w:cs="Calibri" w:eastAsia="Calibri" w:hAnsi="Calibri"/>
          <w:sz w:val="21"/>
          <w:szCs w:val="21"/>
          <w:rtl w:val="0"/>
        </w:rPr>
        <w:t xml:space="preserve"> </w:t>
      </w:r>
      <w:hyperlink r:id="rId13">
        <w:r w:rsidDel="00000000" w:rsidR="00000000" w:rsidRPr="00000000">
          <w:rPr>
            <w:rFonts w:ascii="Calibri" w:cs="Calibri" w:eastAsia="Calibri" w:hAnsi="Calibri"/>
            <w:color w:val="1155cc"/>
            <w:sz w:val="21"/>
            <w:szCs w:val="21"/>
            <w:u w:val="single"/>
            <w:rtl w:val="0"/>
          </w:rPr>
          <w:t xml:space="preserve">Digifloat</w:t>
        </w:r>
      </w:hyperlink>
      <w:r w:rsidDel="00000000" w:rsidR="00000000" w:rsidRPr="00000000">
        <w:rPr>
          <w:rFonts w:ascii="Calibri" w:cs="Calibri" w:eastAsia="Calibri" w:hAnsi="Calibri"/>
          <w:sz w:val="21"/>
          <w:szCs w:val="21"/>
          <w:rtl w:val="0"/>
        </w:rPr>
        <w:t xml:space="preserve"> – Lahore, PK</w:t>
        <w:tab/>
      </w:r>
      <w:r w:rsidDel="00000000" w:rsidR="00000000" w:rsidRPr="00000000">
        <w:rPr>
          <w:rFonts w:ascii="Calibri" w:cs="Calibri" w:eastAsia="Calibri" w:hAnsi="Calibri"/>
          <w:i w:val="1"/>
          <w:sz w:val="21"/>
          <w:szCs w:val="21"/>
          <w:rtl w:val="0"/>
        </w:rPr>
        <w:t xml:space="preserve">June. 2023</w:t>
      </w:r>
      <w:r w:rsidDel="00000000" w:rsidR="00000000" w:rsidRPr="00000000">
        <w:rPr>
          <w:rFonts w:ascii="Calibri" w:cs="Calibri" w:eastAsia="Calibri" w:hAnsi="Calibri"/>
          <w:i w:val="1"/>
          <w:sz w:val="21"/>
          <w:szCs w:val="21"/>
          <w:rtl w:val="0"/>
        </w:rPr>
        <w:t xml:space="preserve"> – July 2024</w:t>
      </w:r>
    </w:p>
    <w:p w:rsidR="00000000" w:rsidDel="00000000" w:rsidP="00000000" w:rsidRDefault="00000000" w:rsidRPr="00000000" w14:paraId="00000010">
      <w:pPr>
        <w:widowControl w:val="0"/>
        <w:tabs>
          <w:tab w:val="right" w:leader="none" w:pos="10800"/>
        </w:tabs>
        <w:spacing w:after="0" w:line="256.8" w:lineRule="auto"/>
        <w:jc w:val="center"/>
        <w:rPr>
          <w:rFonts w:ascii="Calibri" w:cs="Calibri" w:eastAsia="Calibri" w:hAnsi="Calibri"/>
          <w:i w:val="1"/>
          <w:sz w:val="21"/>
          <w:szCs w:val="21"/>
        </w:rPr>
      </w:pPr>
      <w:r w:rsidDel="00000000" w:rsidR="00000000" w:rsidRPr="00000000">
        <w:rPr>
          <w:rFonts w:ascii="Calibri" w:cs="Calibri" w:eastAsia="Calibri" w:hAnsi="Calibri"/>
          <w:b w:val="1"/>
          <w:i w:val="1"/>
          <w:sz w:val="21"/>
          <w:szCs w:val="21"/>
          <w:u w:val="single"/>
          <w:rtl w:val="0"/>
        </w:rPr>
        <w:t xml:space="preserve">Client</w:t>
      </w:r>
      <w:r w:rsidDel="00000000" w:rsidR="00000000" w:rsidRPr="00000000">
        <w:rPr>
          <w:rFonts w:ascii="Calibri" w:cs="Calibri" w:eastAsia="Calibri" w:hAnsi="Calibri"/>
          <w:b w:val="1"/>
          <w:i w:val="1"/>
          <w:sz w:val="21"/>
          <w:szCs w:val="21"/>
          <w:rtl w:val="0"/>
        </w:rPr>
        <w:t xml:space="preserve">:</w:t>
      </w:r>
      <w:r w:rsidDel="00000000" w:rsidR="00000000" w:rsidRPr="00000000">
        <w:rPr>
          <w:rFonts w:ascii="Calibri" w:cs="Calibri" w:eastAsia="Calibri" w:hAnsi="Calibri"/>
          <w:i w:val="1"/>
          <w:sz w:val="21"/>
          <w:szCs w:val="21"/>
          <w:rtl w:val="0"/>
        </w:rPr>
        <w:t xml:space="preserve"> </w:t>
      </w:r>
      <w:hyperlink r:id="rId14">
        <w:r w:rsidDel="00000000" w:rsidR="00000000" w:rsidRPr="00000000">
          <w:rPr>
            <w:rFonts w:ascii="Calibri" w:cs="Calibri" w:eastAsia="Calibri" w:hAnsi="Calibri"/>
            <w:i w:val="1"/>
            <w:color w:val="1155cc"/>
            <w:sz w:val="21"/>
            <w:szCs w:val="21"/>
            <w:u w:val="single"/>
            <w:rtl w:val="0"/>
          </w:rPr>
          <w:t xml:space="preserve">GAIG</w:t>
        </w:r>
      </w:hyperlink>
      <w:r w:rsidDel="00000000" w:rsidR="00000000" w:rsidRPr="00000000">
        <w:rPr>
          <w:rFonts w:ascii="Calibri" w:cs="Calibri" w:eastAsia="Calibri" w:hAnsi="Calibri"/>
          <w:i w:val="1"/>
          <w:sz w:val="21"/>
          <w:szCs w:val="21"/>
          <w:rtl w:val="0"/>
        </w:rPr>
        <w:t xml:space="preserve">, US</w:t>
      </w:r>
      <w:r w:rsidDel="00000000" w:rsidR="00000000" w:rsidRPr="00000000">
        <w:rPr>
          <w:rtl w:val="0"/>
        </w:rPr>
      </w:r>
    </w:p>
    <w:p w:rsidR="00000000" w:rsidDel="00000000" w:rsidP="00000000" w:rsidRDefault="00000000" w:rsidRPr="00000000" w14:paraId="00000011">
      <w:pPr>
        <w:widowControl w:val="0"/>
        <w:numPr>
          <w:ilvl w:val="0"/>
          <w:numId w:val="1"/>
        </w:numPr>
        <w:spacing w:line="256.8" w:lineRule="auto"/>
        <w:ind w:left="270"/>
        <w:rPr>
          <w:rFonts w:ascii="Calibri" w:cs="Calibri" w:eastAsia="Calibri" w:hAnsi="Calibri"/>
          <w:sz w:val="21"/>
          <w:szCs w:val="21"/>
          <w:u w:val="none"/>
        </w:rPr>
      </w:pPr>
      <w:r w:rsidDel="00000000" w:rsidR="00000000" w:rsidRPr="00000000">
        <w:rPr>
          <w:rFonts w:ascii="Calibri" w:cs="Calibri" w:eastAsia="Calibri" w:hAnsi="Calibri"/>
          <w:sz w:val="21"/>
          <w:szCs w:val="21"/>
          <w:rtl w:val="0"/>
        </w:rPr>
        <w:t xml:space="preserve">Automated data ingestion through batch processing by scheduling daily API fetches and converting zip-compressed files to parquet using Airflow.</w:t>
      </w:r>
    </w:p>
    <w:p w:rsidR="00000000" w:rsidDel="00000000" w:rsidP="00000000" w:rsidRDefault="00000000" w:rsidRPr="00000000" w14:paraId="00000012">
      <w:pPr>
        <w:widowControl w:val="0"/>
        <w:numPr>
          <w:ilvl w:val="0"/>
          <w:numId w:val="1"/>
        </w:numPr>
        <w:spacing w:line="256.8" w:lineRule="auto"/>
        <w:ind w:left="270"/>
        <w:rPr>
          <w:rFonts w:ascii="Calibri" w:cs="Calibri" w:eastAsia="Calibri" w:hAnsi="Calibri"/>
          <w:sz w:val="21"/>
          <w:szCs w:val="21"/>
          <w:u w:val="none"/>
        </w:rPr>
      </w:pPr>
      <w:r w:rsidDel="00000000" w:rsidR="00000000" w:rsidRPr="00000000">
        <w:rPr>
          <w:rFonts w:ascii="Calibri" w:cs="Calibri" w:eastAsia="Calibri" w:hAnsi="Calibri"/>
          <w:sz w:val="21"/>
          <w:szCs w:val="21"/>
          <w:rtl w:val="0"/>
        </w:rPr>
        <w:t xml:space="preserve">Accomplished a </w:t>
      </w:r>
      <w:r w:rsidDel="00000000" w:rsidR="00000000" w:rsidRPr="00000000">
        <w:rPr>
          <w:rFonts w:ascii="Calibri" w:cs="Calibri" w:eastAsia="Calibri" w:hAnsi="Calibri"/>
          <w:b w:val="1"/>
          <w:sz w:val="21"/>
          <w:szCs w:val="21"/>
          <w:rtl w:val="0"/>
        </w:rPr>
        <w:t xml:space="preserve">35%</w:t>
      </w:r>
      <w:r w:rsidDel="00000000" w:rsidR="00000000" w:rsidRPr="00000000">
        <w:rPr>
          <w:rFonts w:ascii="Calibri" w:cs="Calibri" w:eastAsia="Calibri" w:hAnsi="Calibri"/>
          <w:sz w:val="21"/>
          <w:szCs w:val="21"/>
          <w:rtl w:val="0"/>
        </w:rPr>
        <w:t xml:space="preserve"> improvement in data upload efficiency as measured by chunked uploads to Azure Blob Storage, ensuring reliable data handling.</w:t>
      </w:r>
    </w:p>
    <w:p w:rsidR="00000000" w:rsidDel="00000000" w:rsidP="00000000" w:rsidRDefault="00000000" w:rsidRPr="00000000" w14:paraId="00000013">
      <w:pPr>
        <w:widowControl w:val="0"/>
        <w:numPr>
          <w:ilvl w:val="0"/>
          <w:numId w:val="1"/>
        </w:numPr>
        <w:spacing w:line="256.8" w:lineRule="auto"/>
        <w:ind w:left="270"/>
        <w:rPr>
          <w:rFonts w:ascii="Calibri" w:cs="Calibri" w:eastAsia="Calibri" w:hAnsi="Calibri"/>
          <w:sz w:val="21"/>
          <w:szCs w:val="21"/>
          <w:u w:val="none"/>
        </w:rPr>
      </w:pPr>
      <w:r w:rsidDel="00000000" w:rsidR="00000000" w:rsidRPr="00000000">
        <w:rPr>
          <w:rFonts w:ascii="Calibri" w:cs="Calibri" w:eastAsia="Calibri" w:hAnsi="Calibri"/>
          <w:sz w:val="21"/>
          <w:szCs w:val="21"/>
          <w:rtl w:val="0"/>
        </w:rPr>
        <w:t xml:space="preserve">Performed data cleaning and transformation using Azure Databricks PySpark notebooks triggered by Airflow, creating aggregated tables.</w:t>
      </w:r>
    </w:p>
    <w:p w:rsidR="00000000" w:rsidDel="00000000" w:rsidP="00000000" w:rsidRDefault="00000000" w:rsidRPr="00000000" w14:paraId="00000014">
      <w:pPr>
        <w:widowControl w:val="0"/>
        <w:numPr>
          <w:ilvl w:val="0"/>
          <w:numId w:val="1"/>
        </w:numPr>
        <w:spacing w:line="256.8" w:lineRule="auto"/>
        <w:ind w:left="270"/>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Delivered real-time data visualization through a Streamlit application deployed with Jenkins, providing up-to-date insights.</w:t>
      </w:r>
    </w:p>
    <w:p w:rsidR="00000000" w:rsidDel="00000000" w:rsidP="00000000" w:rsidRDefault="00000000" w:rsidRPr="00000000" w14:paraId="00000015">
      <w:pPr>
        <w:widowControl w:val="0"/>
        <w:numPr>
          <w:ilvl w:val="0"/>
          <w:numId w:val="1"/>
        </w:numPr>
        <w:spacing w:line="256.8" w:lineRule="auto"/>
        <w:ind w:left="270"/>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Streamlined environment setup with Terraform for resource provisioning in Azure, enhancing infrastructure management.</w:t>
      </w:r>
      <w:r w:rsidDel="00000000" w:rsidR="00000000" w:rsidRPr="00000000">
        <w:rPr>
          <w:rtl w:val="0"/>
        </w:rPr>
      </w:r>
    </w:p>
    <w:p w:rsidR="00000000" w:rsidDel="00000000" w:rsidP="00000000" w:rsidRDefault="00000000" w:rsidRPr="00000000" w14:paraId="00000016">
      <w:pPr>
        <w:widowControl w:val="0"/>
        <w:tabs>
          <w:tab w:val="right" w:leader="none" w:pos="10800"/>
        </w:tabs>
        <w:spacing w:line="256.8" w:lineRule="auto"/>
        <w:jc w:val="center"/>
        <w:rPr>
          <w:rFonts w:ascii="Calibri" w:cs="Calibri" w:eastAsia="Calibri" w:hAnsi="Calibri"/>
          <w:b w:val="1"/>
          <w:i w:val="1"/>
          <w:sz w:val="21"/>
          <w:szCs w:val="21"/>
          <w:u w:val="single"/>
        </w:rPr>
      </w:pPr>
      <w:r w:rsidDel="00000000" w:rsidR="00000000" w:rsidRPr="00000000">
        <w:rPr>
          <w:rtl w:val="0"/>
        </w:rPr>
      </w:r>
    </w:p>
    <w:p w:rsidR="00000000" w:rsidDel="00000000" w:rsidP="00000000" w:rsidRDefault="00000000" w:rsidRPr="00000000" w14:paraId="00000017">
      <w:pPr>
        <w:widowControl w:val="0"/>
        <w:tabs>
          <w:tab w:val="right" w:leader="none" w:pos="10800"/>
        </w:tabs>
        <w:spacing w:line="256.8" w:lineRule="auto"/>
        <w:jc w:val="center"/>
        <w:rPr>
          <w:rFonts w:ascii="Calibri" w:cs="Calibri" w:eastAsia="Calibri" w:hAnsi="Calibri"/>
          <w:sz w:val="21"/>
          <w:szCs w:val="21"/>
        </w:rPr>
      </w:pPr>
      <w:r w:rsidDel="00000000" w:rsidR="00000000" w:rsidRPr="00000000">
        <w:rPr>
          <w:rFonts w:ascii="Calibri" w:cs="Calibri" w:eastAsia="Calibri" w:hAnsi="Calibri"/>
          <w:b w:val="1"/>
          <w:i w:val="1"/>
          <w:sz w:val="21"/>
          <w:szCs w:val="21"/>
          <w:u w:val="single"/>
          <w:rtl w:val="0"/>
        </w:rPr>
        <w:t xml:space="preserve">Client</w:t>
      </w:r>
      <w:r w:rsidDel="00000000" w:rsidR="00000000" w:rsidRPr="00000000">
        <w:rPr>
          <w:rFonts w:ascii="Calibri" w:cs="Calibri" w:eastAsia="Calibri" w:hAnsi="Calibri"/>
          <w:i w:val="1"/>
          <w:sz w:val="21"/>
          <w:szCs w:val="21"/>
          <w:rtl w:val="0"/>
        </w:rPr>
        <w:t xml:space="preserve">: </w:t>
      </w:r>
      <w:hyperlink r:id="rId15">
        <w:r w:rsidDel="00000000" w:rsidR="00000000" w:rsidRPr="00000000">
          <w:rPr>
            <w:rFonts w:ascii="Calibri" w:cs="Calibri" w:eastAsia="Calibri" w:hAnsi="Calibri"/>
            <w:i w:val="1"/>
            <w:color w:val="1155cc"/>
            <w:sz w:val="21"/>
            <w:szCs w:val="21"/>
            <w:u w:val="single"/>
            <w:rtl w:val="0"/>
          </w:rPr>
          <w:t xml:space="preserve">IMEC</w:t>
        </w:r>
      </w:hyperlink>
      <w:r w:rsidDel="00000000" w:rsidR="00000000" w:rsidRPr="00000000">
        <w:rPr>
          <w:rFonts w:ascii="Calibri" w:cs="Calibri" w:eastAsia="Calibri" w:hAnsi="Calibri"/>
          <w:i w:val="1"/>
          <w:sz w:val="21"/>
          <w:szCs w:val="21"/>
          <w:rtl w:val="0"/>
        </w:rPr>
        <w:t xml:space="preserve">, Belgium</w:t>
      </w:r>
      <w:r w:rsidDel="00000000" w:rsidR="00000000" w:rsidRPr="00000000">
        <w:rPr>
          <w:rtl w:val="0"/>
        </w:rPr>
      </w:r>
    </w:p>
    <w:p w:rsidR="00000000" w:rsidDel="00000000" w:rsidP="00000000" w:rsidRDefault="00000000" w:rsidRPr="00000000" w14:paraId="00000018">
      <w:pPr>
        <w:widowControl w:val="0"/>
        <w:numPr>
          <w:ilvl w:val="0"/>
          <w:numId w:val="1"/>
        </w:numPr>
        <w:spacing w:line="256.8" w:lineRule="auto"/>
        <w:ind w:left="270"/>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Developed Metadata Driven Ingestion Framework to automate data ingestion from different sources; JDBC, and File Systems, simplifying data movement and orchestration for the end user.</w:t>
      </w:r>
    </w:p>
    <w:p w:rsidR="00000000" w:rsidDel="00000000" w:rsidP="00000000" w:rsidRDefault="00000000" w:rsidRPr="00000000" w14:paraId="00000019">
      <w:pPr>
        <w:widowControl w:val="0"/>
        <w:numPr>
          <w:ilvl w:val="0"/>
          <w:numId w:val="1"/>
        </w:numPr>
        <w:spacing w:line="256.8" w:lineRule="auto"/>
        <w:ind w:left="270"/>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The Framework consists of 3 modules; Apache Spark in Databricks to Ingest Data, Airflow for Orchestration and Web UI to collect user’s data sources’ metadata information.</w:t>
      </w:r>
      <w:r w:rsidDel="00000000" w:rsidR="00000000" w:rsidRPr="00000000">
        <w:rPr>
          <w:rtl w:val="0"/>
        </w:rPr>
      </w:r>
    </w:p>
    <w:p w:rsidR="00000000" w:rsidDel="00000000" w:rsidP="00000000" w:rsidRDefault="00000000" w:rsidRPr="00000000" w14:paraId="0000001A">
      <w:pPr>
        <w:widowControl w:val="0"/>
        <w:numPr>
          <w:ilvl w:val="0"/>
          <w:numId w:val="1"/>
        </w:numPr>
        <w:spacing w:line="256.8" w:lineRule="auto"/>
        <w:ind w:left="270"/>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Developed Dynamic dags and Tasks in Airflow to handle users’ custom Ingestion Pipeline configurations and frequencies.</w:t>
      </w:r>
    </w:p>
    <w:p w:rsidR="00000000" w:rsidDel="00000000" w:rsidP="00000000" w:rsidRDefault="00000000" w:rsidRPr="00000000" w14:paraId="0000001B">
      <w:pPr>
        <w:widowControl w:val="0"/>
        <w:numPr>
          <w:ilvl w:val="0"/>
          <w:numId w:val="1"/>
        </w:numPr>
        <w:spacing w:line="256.8" w:lineRule="auto"/>
        <w:ind w:left="270"/>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Developed Dynamic Task dependencies in Airflow to cater to users’ custom ETL Pipeline tasks and frequencies.</w:t>
      </w:r>
    </w:p>
    <w:p w:rsidR="00000000" w:rsidDel="00000000" w:rsidP="00000000" w:rsidRDefault="00000000" w:rsidRPr="00000000" w14:paraId="0000001C">
      <w:pPr>
        <w:widowControl w:val="0"/>
        <w:numPr>
          <w:ilvl w:val="0"/>
          <w:numId w:val="1"/>
        </w:numPr>
        <w:spacing w:line="256.8" w:lineRule="auto"/>
        <w:ind w:left="270"/>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Developed different Ingestion Modes in Spark; Incremental, Snapshot, and SCD Type 2.</w:t>
      </w:r>
    </w:p>
    <w:p w:rsidR="00000000" w:rsidDel="00000000" w:rsidP="00000000" w:rsidRDefault="00000000" w:rsidRPr="00000000" w14:paraId="0000001D">
      <w:pPr>
        <w:widowControl w:val="0"/>
        <w:numPr>
          <w:ilvl w:val="0"/>
          <w:numId w:val="1"/>
        </w:numPr>
        <w:spacing w:line="256.8" w:lineRule="auto"/>
        <w:ind w:left="270"/>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Implemented a tiered data storage architecture (Bronze, Silver, Gold layers) with Bronze as the raw, Silver for transformed and cleaned, and Gold for data modeling, including the design and implementation of fact and dimensional tables for efficient data representation and analytics purposes.</w:t>
      </w:r>
    </w:p>
    <w:p w:rsidR="00000000" w:rsidDel="00000000" w:rsidP="00000000" w:rsidRDefault="00000000" w:rsidRPr="00000000" w14:paraId="0000001E">
      <w:pPr>
        <w:widowControl w:val="0"/>
        <w:spacing w:line="256.8" w:lineRule="auto"/>
        <w:ind w:left="0" w:firstLine="0"/>
        <w:rPr>
          <w:rFonts w:ascii="Calibri" w:cs="Calibri" w:eastAsia="Calibri" w:hAnsi="Calibri"/>
          <w:sz w:val="21"/>
          <w:szCs w:val="21"/>
        </w:rPr>
      </w:pPr>
      <w:r w:rsidDel="00000000" w:rsidR="00000000" w:rsidRPr="00000000">
        <w:rPr>
          <w:rtl w:val="0"/>
        </w:rPr>
      </w:r>
    </w:p>
    <w:p w:rsidR="00000000" w:rsidDel="00000000" w:rsidP="00000000" w:rsidRDefault="00000000" w:rsidRPr="00000000" w14:paraId="0000001F">
      <w:pPr>
        <w:widowControl w:val="0"/>
        <w:tabs>
          <w:tab w:val="right" w:leader="none" w:pos="10800"/>
        </w:tabs>
        <w:spacing w:line="256.8" w:lineRule="auto"/>
        <w:jc w:val="center"/>
        <w:rPr>
          <w:rFonts w:ascii="Calibri" w:cs="Calibri" w:eastAsia="Calibri" w:hAnsi="Calibri"/>
          <w:sz w:val="10"/>
          <w:szCs w:val="10"/>
        </w:rPr>
      </w:pPr>
      <w:r w:rsidDel="00000000" w:rsidR="00000000" w:rsidRPr="00000000">
        <w:rPr>
          <w:rFonts w:ascii="Calibri" w:cs="Calibri" w:eastAsia="Calibri" w:hAnsi="Calibri"/>
          <w:b w:val="1"/>
          <w:i w:val="1"/>
          <w:sz w:val="21"/>
          <w:szCs w:val="21"/>
          <w:u w:val="single"/>
          <w:rtl w:val="0"/>
        </w:rPr>
        <w:t xml:space="preserve">Client</w:t>
      </w:r>
      <w:r w:rsidDel="00000000" w:rsidR="00000000" w:rsidRPr="00000000">
        <w:rPr>
          <w:rFonts w:ascii="Calibri" w:cs="Calibri" w:eastAsia="Calibri" w:hAnsi="Calibri"/>
          <w:i w:val="1"/>
          <w:sz w:val="21"/>
          <w:szCs w:val="21"/>
          <w:rtl w:val="0"/>
        </w:rPr>
        <w:t xml:space="preserve">: </w:t>
      </w:r>
      <w:hyperlink r:id="rId16">
        <w:r w:rsidDel="00000000" w:rsidR="00000000" w:rsidRPr="00000000">
          <w:rPr>
            <w:rFonts w:ascii="Calibri" w:cs="Calibri" w:eastAsia="Calibri" w:hAnsi="Calibri"/>
            <w:i w:val="1"/>
            <w:color w:val="1155cc"/>
            <w:sz w:val="21"/>
            <w:szCs w:val="21"/>
            <w:u w:val="single"/>
            <w:rtl w:val="0"/>
          </w:rPr>
          <w:t xml:space="preserve">Atlas Copco</w:t>
        </w:r>
      </w:hyperlink>
      <w:r w:rsidDel="00000000" w:rsidR="00000000" w:rsidRPr="00000000">
        <w:rPr>
          <w:rFonts w:ascii="Calibri" w:cs="Calibri" w:eastAsia="Calibri" w:hAnsi="Calibri"/>
          <w:i w:val="1"/>
          <w:sz w:val="21"/>
          <w:szCs w:val="21"/>
          <w:rtl w:val="0"/>
        </w:rPr>
        <w:t xml:space="preserve">, Belgium</w:t>
      </w:r>
      <w:r w:rsidDel="00000000" w:rsidR="00000000" w:rsidRPr="00000000">
        <w:rPr>
          <w:rtl w:val="0"/>
        </w:rPr>
      </w:r>
    </w:p>
    <w:p w:rsidR="00000000" w:rsidDel="00000000" w:rsidP="00000000" w:rsidRDefault="00000000" w:rsidRPr="00000000" w14:paraId="00000020">
      <w:pPr>
        <w:widowControl w:val="0"/>
        <w:numPr>
          <w:ilvl w:val="0"/>
          <w:numId w:val="1"/>
        </w:numPr>
        <w:spacing w:line="256.8" w:lineRule="auto"/>
        <w:ind w:left="270"/>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Developed a monthly recurring Spark job in Databricks to scan all catalogs, schemas, and tables, continuously updating and aggregating metadata into a single metadata table for dashboard creation. This facilitated insights into user contributions, and table space utilization based on user, catalog, and location.</w:t>
      </w:r>
    </w:p>
    <w:p w:rsidR="00000000" w:rsidDel="00000000" w:rsidP="00000000" w:rsidRDefault="00000000" w:rsidRPr="00000000" w14:paraId="00000021">
      <w:pPr>
        <w:widowControl w:val="0"/>
        <w:numPr>
          <w:ilvl w:val="0"/>
          <w:numId w:val="1"/>
        </w:numPr>
        <w:spacing w:line="256.8" w:lineRule="auto"/>
        <w:ind w:left="270"/>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Enhanced code efficiency by </w:t>
      </w:r>
      <w:r w:rsidDel="00000000" w:rsidR="00000000" w:rsidRPr="00000000">
        <w:rPr>
          <w:rFonts w:ascii="Calibri" w:cs="Calibri" w:eastAsia="Calibri" w:hAnsi="Calibri"/>
          <w:b w:val="1"/>
          <w:sz w:val="21"/>
          <w:szCs w:val="21"/>
          <w:rtl w:val="0"/>
        </w:rPr>
        <w:t xml:space="preserve">34%</w:t>
      </w:r>
      <w:r w:rsidDel="00000000" w:rsidR="00000000" w:rsidRPr="00000000">
        <w:rPr>
          <w:rFonts w:ascii="Calibri" w:cs="Calibri" w:eastAsia="Calibri" w:hAnsi="Calibri"/>
          <w:sz w:val="21"/>
          <w:szCs w:val="21"/>
          <w:rtl w:val="0"/>
        </w:rPr>
        <w:t xml:space="preserve"> by optimizing complex transformations, leveraging Spark native functions over loops typically utilized by other developers. </w:t>
      </w:r>
    </w:p>
    <w:p w:rsidR="00000000" w:rsidDel="00000000" w:rsidP="00000000" w:rsidRDefault="00000000" w:rsidRPr="00000000" w14:paraId="00000022">
      <w:pPr>
        <w:widowControl w:val="0"/>
        <w:numPr>
          <w:ilvl w:val="0"/>
          <w:numId w:val="1"/>
        </w:numPr>
        <w:spacing w:line="256.8" w:lineRule="auto"/>
        <w:ind w:left="270"/>
        <w:rPr>
          <w:rFonts w:ascii="Calibri" w:cs="Calibri" w:eastAsia="Calibri" w:hAnsi="Calibri"/>
          <w:sz w:val="21"/>
          <w:szCs w:val="21"/>
        </w:rPr>
      </w:pPr>
      <w:r w:rsidDel="00000000" w:rsidR="00000000" w:rsidRPr="00000000">
        <w:rPr>
          <w:rFonts w:ascii="Calibri" w:cs="Calibri" w:eastAsia="Calibri" w:hAnsi="Calibri"/>
          <w:sz w:val="21"/>
          <w:szCs w:val="21"/>
          <w:rtl w:val="0"/>
        </w:rPr>
        <w:t xml:space="preserve">Utilized </w:t>
      </w:r>
      <w:r w:rsidDel="00000000" w:rsidR="00000000" w:rsidRPr="00000000">
        <w:rPr>
          <w:rFonts w:ascii="Calibri" w:cs="Calibri" w:eastAsia="Calibri" w:hAnsi="Calibri"/>
          <w:sz w:val="21"/>
          <w:szCs w:val="21"/>
          <w:rtl w:val="0"/>
        </w:rPr>
        <w:t xml:space="preserve">Unity Catalog within Databricks to enforce data governance policies, maintain data lineage, and ensure data quality, enabling streamlined data access and governance across projects</w:t>
      </w:r>
      <w:r w:rsidDel="00000000" w:rsidR="00000000" w:rsidRPr="00000000">
        <w:rPr>
          <w:rFonts w:ascii="Calibri" w:cs="Calibri" w:eastAsia="Calibri" w:hAnsi="Calibri"/>
          <w:sz w:val="21"/>
          <w:szCs w:val="21"/>
          <w:rtl w:val="0"/>
        </w:rPr>
        <w:t xml:space="preserve">.</w:t>
      </w:r>
    </w:p>
    <w:p w:rsidR="00000000" w:rsidDel="00000000" w:rsidP="00000000" w:rsidRDefault="00000000" w:rsidRPr="00000000" w14:paraId="00000023">
      <w:pPr>
        <w:widowControl w:val="0"/>
        <w:pBdr>
          <w:bottom w:color="000000" w:space="0" w:sz="6" w:val="single"/>
        </w:pBdr>
        <w:spacing w:after="0" w:line="256.8" w:lineRule="auto"/>
        <w:rPr>
          <w:rFonts w:ascii="Calibri" w:cs="Calibri" w:eastAsia="Calibri" w:hAnsi="Calibri"/>
          <w:sz w:val="21"/>
          <w:szCs w:val="21"/>
        </w:rPr>
      </w:pPr>
      <w:r w:rsidDel="00000000" w:rsidR="00000000" w:rsidRPr="00000000">
        <w:rPr>
          <w:rtl w:val="0"/>
        </w:rPr>
      </w:r>
    </w:p>
    <w:p w:rsidR="00000000" w:rsidDel="00000000" w:rsidP="00000000" w:rsidRDefault="00000000" w:rsidRPr="00000000" w14:paraId="00000024">
      <w:pPr>
        <w:widowControl w:val="0"/>
        <w:pBdr>
          <w:bottom w:color="000000" w:space="0" w:sz="6" w:val="single"/>
        </w:pBdr>
        <w:spacing w:after="0" w:line="256.8" w:lineRule="auto"/>
        <w:rPr>
          <w:rFonts w:ascii="Calibri" w:cs="Calibri" w:eastAsia="Calibri" w:hAnsi="Calibri"/>
          <w:sz w:val="25"/>
          <w:szCs w:val="25"/>
        </w:rPr>
      </w:pPr>
      <w:hyperlink r:id="rId17">
        <w:r w:rsidDel="00000000" w:rsidR="00000000" w:rsidRPr="00000000">
          <w:rPr>
            <w:rFonts w:ascii="Calibri" w:cs="Calibri" w:eastAsia="Calibri" w:hAnsi="Calibri"/>
            <w:sz w:val="25"/>
            <w:szCs w:val="25"/>
            <w:rtl w:val="0"/>
          </w:rPr>
          <w:t xml:space="preserve">Education</w:t>
        </w:r>
      </w:hyperlink>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10800"/>
        </w:tabs>
        <w:spacing w:after="0" w:before="0" w:line="256.8" w:lineRule="auto"/>
        <w:ind w:left="0" w:right="0" w:firstLine="0"/>
        <w:jc w:val="left"/>
        <w:rPr>
          <w:rFonts w:ascii="Calibri" w:cs="Calibri" w:eastAsia="Calibri" w:hAnsi="Calibri"/>
          <w:i w:val="1"/>
          <w:sz w:val="21"/>
          <w:szCs w:val="21"/>
        </w:rPr>
      </w:pPr>
      <w:r w:rsidDel="00000000" w:rsidR="00000000" w:rsidRPr="00000000">
        <w:rPr>
          <w:rFonts w:ascii="Calibri" w:cs="Calibri" w:eastAsia="Calibri" w:hAnsi="Calibri"/>
          <w:b w:val="1"/>
          <w:sz w:val="21"/>
          <w:szCs w:val="21"/>
          <w:rtl w:val="0"/>
        </w:rPr>
        <w:t xml:space="preserve">Ghulam Ishaq Khan Institute for Engineering Sciences and Technology</w:t>
      </w:r>
      <w:r w:rsidDel="00000000" w:rsidR="00000000" w:rsidRPr="00000000">
        <w:rPr>
          <w:rFonts w:ascii="Calibri" w:cs="Calibri" w:eastAsia="Calibri" w:hAnsi="Calibri"/>
          <w:sz w:val="21"/>
          <w:szCs w:val="21"/>
          <w:rtl w:val="0"/>
        </w:rPr>
        <w:tab/>
        <w:t xml:space="preserve"> </w:t>
      </w:r>
      <w:r w:rsidDel="00000000" w:rsidR="00000000" w:rsidRPr="00000000">
        <w:rPr>
          <w:rFonts w:ascii="Calibri" w:cs="Calibri" w:eastAsia="Calibri" w:hAnsi="Calibri"/>
          <w:i w:val="1"/>
          <w:sz w:val="21"/>
          <w:szCs w:val="21"/>
          <w:rtl w:val="0"/>
        </w:rPr>
        <w:t xml:space="preserve">Aug. 2019 - May 2023</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10800"/>
        </w:tabs>
        <w:spacing w:after="0" w:before="0" w:line="256.8" w:lineRule="auto"/>
        <w:ind w:left="0" w:right="0" w:firstLine="0"/>
        <w:jc w:val="left"/>
        <w:rPr>
          <w:rFonts w:ascii="Calibri" w:cs="Calibri" w:eastAsia="Calibri" w:hAnsi="Calibri"/>
          <w:sz w:val="21"/>
          <w:szCs w:val="21"/>
        </w:rPr>
      </w:pPr>
      <w:r w:rsidDel="00000000" w:rsidR="00000000" w:rsidRPr="00000000">
        <w:rPr>
          <w:rFonts w:ascii="Calibri" w:cs="Calibri" w:eastAsia="Calibri" w:hAnsi="Calibri"/>
          <w:i w:val="1"/>
          <w:sz w:val="21"/>
          <w:szCs w:val="21"/>
          <w:rtl w:val="0"/>
        </w:rPr>
        <w:t xml:space="preserve">Bachelor of Science in Computer Science</w:t>
      </w:r>
      <w:r w:rsidDel="00000000" w:rsidR="00000000" w:rsidRPr="00000000">
        <w:rPr>
          <w:rFonts w:ascii="Calibri" w:cs="Calibri" w:eastAsia="Calibri" w:hAnsi="Calibri"/>
          <w:sz w:val="21"/>
          <w:szCs w:val="21"/>
          <w:rtl w:val="0"/>
        </w:rPr>
        <w:tab/>
        <w:t xml:space="preserve">Topi, PK</w:t>
      </w:r>
    </w:p>
    <w:sectPr>
      <w:pgSz w:h="15840" w:w="12240" w:orient="portrait"/>
      <w:pgMar w:bottom="576" w:top="576"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credly.com/badges/75398243-7459-4129-8e40-d7e378a92bb3/" TargetMode="External"/><Relationship Id="rId10" Type="http://schemas.openxmlformats.org/officeDocument/2006/relationships/hyperlink" Target="https://credentials.databricks.com/c4b3c77d-fbd4-47e4-9c60-45ff6989039b" TargetMode="External"/><Relationship Id="rId13" Type="http://schemas.openxmlformats.org/officeDocument/2006/relationships/hyperlink" Target="https://www.digifloat.com/" TargetMode="External"/><Relationship Id="rId12" Type="http://schemas.openxmlformats.org/officeDocument/2006/relationships/hyperlink" Target="https://www.reddit.com/r/EngineeringResumes/wiki/index#wiki_work_experienc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p.certmetrics.com/amazon/en/public/verify/credential/9PNVQ4Z2RJV4QS5L" TargetMode="External"/><Relationship Id="rId15" Type="http://schemas.openxmlformats.org/officeDocument/2006/relationships/hyperlink" Target="https://www.imec-int.com/en" TargetMode="External"/><Relationship Id="rId14" Type="http://schemas.openxmlformats.org/officeDocument/2006/relationships/hyperlink" Target="https://www.greatamericaninsurancegroup.com/" TargetMode="External"/><Relationship Id="rId17" Type="http://schemas.openxmlformats.org/officeDocument/2006/relationships/hyperlink" Target="https://www.reddit.com/r/EngineeringResumes/wiki/index#wiki_education" TargetMode="External"/><Relationship Id="rId16" Type="http://schemas.openxmlformats.org/officeDocument/2006/relationships/hyperlink" Target="https://www.atlascopco.com/" TargetMode="External"/><Relationship Id="rId5" Type="http://schemas.openxmlformats.org/officeDocument/2006/relationships/styles" Target="styles.xml"/><Relationship Id="rId6" Type="http://schemas.openxmlformats.org/officeDocument/2006/relationships/hyperlink" Target="mailto:mianali1720@gmail.com" TargetMode="External"/><Relationship Id="rId7" Type="http://schemas.openxmlformats.org/officeDocument/2006/relationships/hyperlink" Target="http://linkedin.com/in/mianalishah" TargetMode="External"/><Relationship Id="rId8" Type="http://schemas.openxmlformats.org/officeDocument/2006/relationships/hyperlink" Target="https://www.reddit.com/r/EngineeringResumes/wiki/index#wiki_skil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